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防爆电梯定期检验申请单</w:t>
      </w:r>
    </w:p>
    <w:tbl>
      <w:tblPr>
        <w:tblStyle w:val="4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070"/>
        <w:gridCol w:w="773"/>
        <w:gridCol w:w="1494"/>
        <w:gridCol w:w="1199"/>
        <w:gridCol w:w="567"/>
        <w:gridCol w:w="615"/>
        <w:gridCol w:w="657"/>
        <w:gridCol w:w="8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委托单位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联系人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电话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受检单位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受检单位地址</w:t>
            </w:r>
          </w:p>
        </w:tc>
        <w:tc>
          <w:tcPr>
            <w:tcW w:w="3337" w:type="dxa"/>
            <w:gridSpan w:val="3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设备使用地址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受检单位联系人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spacing w:val="-8"/>
                <w:sz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电话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安全主管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ind w:right="-111" w:rightChars="-53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电话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安装/维保单位</w:t>
            </w:r>
          </w:p>
        </w:tc>
        <w:tc>
          <w:tcPr>
            <w:tcW w:w="3337" w:type="dxa"/>
            <w:gridSpan w:val="3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联系人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电话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ind w:left="13" w:leftChars="-53" w:right="-250" w:rightChars="-119" w:hanging="124" w:hangingChars="62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hint="eastAsia" w:ascii="Calibri" w:hAnsi="Calibri"/>
                <w:color w:val="FF0000"/>
                <w:sz w:val="20"/>
                <w:szCs w:val="20"/>
              </w:rPr>
              <w:t>*缴款单位（发票台头）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*检验报告及发票邮寄地址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sym w:font="Webdings" w:char="F063"/>
            </w:r>
            <w:r>
              <w:rPr>
                <w:rFonts w:hint="eastAsia" w:ascii="Calibri" w:hAnsi="Calibri"/>
                <w:sz w:val="24"/>
              </w:rPr>
              <w:t xml:space="preserve">自取  </w:t>
            </w:r>
            <w:r>
              <w:rPr>
                <w:rFonts w:hint="eastAsia" w:ascii="Calibri" w:hAnsi="Calibri"/>
                <w:sz w:val="24"/>
              </w:rPr>
              <w:sym w:font="Webdings" w:char="F063"/>
            </w:r>
            <w:r>
              <w:rPr>
                <w:rFonts w:hint="eastAsia" w:ascii="Calibri" w:hAnsi="Calibri"/>
                <w:sz w:val="24"/>
              </w:rPr>
              <w:t>邮寄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hint="eastAsia" w:ascii="Calibri" w:hAnsi="Calibri"/>
                <w:sz w:val="24"/>
              </w:rPr>
              <w:t>地址：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                          </w:t>
            </w:r>
            <w:r>
              <w:rPr>
                <w:rFonts w:ascii="Calibri" w:hAnsi="Calibri"/>
                <w:sz w:val="24"/>
                <w:u w:val="single"/>
              </w:rPr>
              <w:t xml:space="preserve">    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 </w:t>
            </w:r>
          </w:p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>收件人：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  </w:t>
            </w:r>
            <w:r>
              <w:rPr>
                <w:rFonts w:hint="eastAsia" w:ascii="Calibri" w:hAnsi="Calibri"/>
                <w:sz w:val="24"/>
              </w:rPr>
              <w:t>联系电话：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</w:t>
            </w:r>
            <w:r>
              <w:rPr>
                <w:rFonts w:ascii="Calibri" w:hAnsi="Calibri"/>
                <w:sz w:val="24"/>
                <w:u w:val="single"/>
              </w:rPr>
              <w:t xml:space="preserve">       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</w:t>
            </w:r>
            <w:r>
              <w:rPr>
                <w:rFonts w:hint="eastAsia" w:ascii="Calibri" w:hAnsi="Calibri"/>
                <w:b/>
                <w:color w:val="FF0000"/>
                <w:szCs w:val="21"/>
              </w:rPr>
              <w:t>(信息重要，请仔细确认后填写</w:t>
            </w:r>
            <w:r>
              <w:rPr>
                <w:rFonts w:hint="eastAsia" w:ascii="Calibri" w:hAnsi="Calibri"/>
                <w:color w:val="FF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06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b/>
                <w:sz w:val="24"/>
              </w:rPr>
              <w:t>需提供的材料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非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首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次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委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托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检</w:t>
            </w:r>
          </w:p>
          <w:p>
            <w:pPr>
              <w:spacing w:line="26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left="-2" w:leftChars="-1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设备数量：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 xml:space="preserve">    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</w:t>
            </w:r>
            <w:r>
              <w:rPr>
                <w:rFonts w:ascii="Calibri" w:hAnsi="Calibri"/>
                <w:sz w:val="24"/>
                <w:u w:val="single"/>
              </w:rPr>
              <w:t xml:space="preserve"> 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</w:t>
            </w:r>
            <w:r>
              <w:rPr>
                <w:rFonts w:hint="eastAsia" w:ascii="Calibri" w:hAnsi="Calibri"/>
                <w:sz w:val="24"/>
              </w:rPr>
              <w:t>（台）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ind w:left="-2" w:leftChars="-1"/>
              <w:rPr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申报编号（</w:t>
            </w:r>
            <w:r>
              <w:rPr>
                <w:rFonts w:hint="eastAsia"/>
                <w:color w:val="FF0000"/>
                <w:szCs w:val="21"/>
              </w:rPr>
              <w:t>见上一周期报告信息页FT--或FST--）：</w:t>
            </w:r>
          </w:p>
          <w:p>
            <w:pPr>
              <w:spacing w:line="240" w:lineRule="exact"/>
              <w:ind w:left="-2" w:leftChars="-1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356" w:type="dxa"/>
            <w:gridSpan w:val="10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使用登记证、上一周期检验报告复印件；</w:t>
            </w:r>
          </w:p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有效维保合同复印件；</w:t>
            </w:r>
          </w:p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设备使用场所危险区域划分图；（现场备查）</w:t>
            </w:r>
          </w:p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 w:val="24"/>
              </w:rPr>
              <w:t>设备使用场所易燃易爆物质清单（罕见物质需提供理化性能说明）；（现场备查）</w:t>
            </w:r>
          </w:p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 w:val="24"/>
              </w:rPr>
              <w:t>防爆电梯自检报告（TSGT7003-2011《电梯监督检验和定期检验规则——防爆电梯》）。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首</w:t>
            </w:r>
          </w:p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次</w:t>
            </w:r>
          </w:p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委</w:t>
            </w:r>
          </w:p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托</w:t>
            </w:r>
          </w:p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检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>设备数量：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</w:t>
            </w:r>
            <w:r>
              <w:rPr>
                <w:rFonts w:hint="eastAsia" w:ascii="Calibri" w:hAnsi="Calibri"/>
                <w:sz w:val="24"/>
              </w:rPr>
              <w:t>（台）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>出厂编号：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704" w:type="dxa"/>
            <w:vMerge w:val="continue"/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356" w:type="dxa"/>
            <w:gridSpan w:val="10"/>
            <w:shd w:val="clear" w:color="auto" w:fill="auto"/>
          </w:tcPr>
          <w:p>
            <w:pPr>
              <w:spacing w:before="156" w:beforeLines="50"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首次委托检验需提供资料：（以下资料均应加盖受检单位与制造单位公章）</w:t>
            </w:r>
          </w:p>
          <w:p>
            <w:pPr>
              <w:spacing w:before="156" w:beforeLines="50"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1.有效期内的检验报告；</w:t>
            </w:r>
          </w:p>
          <w:p>
            <w:pPr>
              <w:spacing w:before="156" w:beforeLines="50"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2.设备使用场所危险区域划分图；</w:t>
            </w:r>
          </w:p>
          <w:p>
            <w:pPr>
              <w:spacing w:before="156" w:beforeLines="50"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3.设备使用场所易燃易爆物质清单（罕见物质需提供理化性能说明）；</w:t>
            </w:r>
          </w:p>
          <w:p>
            <w:pPr>
              <w:spacing w:before="156" w:beforeLines="50"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4.有效电梯维保合同（最新）；</w:t>
            </w:r>
          </w:p>
          <w:p>
            <w:pPr>
              <w:spacing w:before="156" w:beforeLines="50" w:line="240" w:lineRule="exact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>5.防爆电梯自检报告（TSGT7003-2011《电梯监督检验和定期检验规则——防爆电梯》）。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报检方式</w:t>
            </w:r>
          </w:p>
        </w:tc>
        <w:tc>
          <w:tcPr>
            <w:tcW w:w="9356" w:type="dxa"/>
            <w:gridSpan w:val="10"/>
            <w:shd w:val="clear" w:color="auto" w:fill="auto"/>
          </w:tcPr>
          <w:p>
            <w:pPr>
              <w:numPr>
                <w:ilvl w:val="0"/>
                <w:numId w:val="2"/>
              </w:numPr>
              <w:spacing w:line="300" w:lineRule="exact"/>
              <w:ind w:left="-61" w:right="-340" w:rightChars="-162" w:firstLine="60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4"/>
              </w:rPr>
              <w:t>将资料扫描件并发送至邮箱：</w:t>
            </w:r>
            <w:r>
              <w:rPr>
                <w:rFonts w:ascii="Calibri" w:hAnsi="Calibri"/>
                <w:sz w:val="28"/>
                <w:szCs w:val="28"/>
              </w:rPr>
              <w:t xml:space="preserve"> gzseifbjy@126.com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-61" w:leftChars="-29" w:right="-340" w:rightChars="-162" w:firstLine="60" w:firstLineChars="25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邮寄资料或窗口办理：广州市黄埔区黄埔东路3598号综合楼一楼国检业务受理窗口，</w:t>
            </w:r>
          </w:p>
          <w:p>
            <w:pPr>
              <w:spacing w:line="300" w:lineRule="exact"/>
              <w:ind w:right="-340" w:rightChars="-162" w:firstLine="175" w:firstLineChars="73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联系电话：</w:t>
            </w:r>
            <w:r>
              <w:rPr>
                <w:rFonts w:ascii="Calibri" w:hAnsi="Calibri"/>
                <w:sz w:val="24"/>
              </w:rPr>
              <w:t>020</w:t>
            </w:r>
            <w:r>
              <w:rPr>
                <w:rFonts w:hint="eastAsia" w:ascii="Calibri" w:hAnsi="Calibri"/>
                <w:sz w:val="24"/>
              </w:rPr>
              <w:t>-32256288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受理</w:t>
            </w:r>
          </w:p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情况</w:t>
            </w:r>
          </w:p>
        </w:tc>
        <w:tc>
          <w:tcPr>
            <w:tcW w:w="9356" w:type="dxa"/>
            <w:gridSpan w:val="10"/>
            <w:shd w:val="clear" w:color="auto" w:fill="auto"/>
          </w:tcPr>
          <w:p>
            <w:pPr>
              <w:tabs>
                <w:tab w:val="left" w:pos="281"/>
              </w:tabs>
              <w:spacing w:before="156" w:beforeLines="5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资料收件：</w:t>
            </w:r>
            <w:r>
              <w:rPr>
                <w:rFonts w:hint="eastAsia" w:ascii="Calibri" w:hAnsi="Calibri"/>
                <w:sz w:val="20"/>
                <w:szCs w:val="20"/>
              </w:rPr>
              <w:sym w:font="Webdings" w:char="F063"/>
            </w:r>
            <w:r>
              <w:rPr>
                <w:rFonts w:hint="eastAsia" w:ascii="Calibri" w:hAnsi="Calibri"/>
                <w:sz w:val="20"/>
                <w:szCs w:val="20"/>
              </w:rPr>
              <w:t xml:space="preserve"> 齐全   </w:t>
            </w:r>
            <w:r>
              <w:rPr>
                <w:rFonts w:hint="eastAsia" w:ascii="Calibri" w:hAnsi="Calibri"/>
                <w:sz w:val="20"/>
                <w:szCs w:val="20"/>
              </w:rPr>
              <w:sym w:font="Webdings" w:char="F063"/>
            </w:r>
            <w:r>
              <w:rPr>
                <w:rFonts w:hint="eastAsia" w:ascii="Calibri" w:hAnsi="Calibri"/>
                <w:sz w:val="20"/>
                <w:szCs w:val="20"/>
              </w:rPr>
              <w:t xml:space="preserve"> 不齐全，需补充： </w:t>
            </w:r>
            <w:r>
              <w:rPr>
                <w:rFonts w:hint="eastAsia" w:ascii="Calibri" w:hAnsi="Calibri"/>
                <w:sz w:val="20"/>
                <w:szCs w:val="20"/>
                <w:u w:val="single"/>
              </w:rPr>
              <w:t xml:space="preserve">                                              </w:t>
            </w:r>
            <w:r>
              <w:rPr>
                <w:rFonts w:hint="eastAsia" w:ascii="Calibri" w:hAnsi="Calibri"/>
                <w:sz w:val="20"/>
                <w:szCs w:val="20"/>
              </w:rPr>
              <w:t xml:space="preserve">          </w:t>
            </w:r>
          </w:p>
          <w:p>
            <w:pPr>
              <w:tabs>
                <w:tab w:val="left" w:pos="281"/>
              </w:tabs>
              <w:spacing w:before="156" w:beforeLines="50" w:line="240" w:lineRule="exact"/>
              <w:ind w:firstLine="4200" w:firstLineChars="210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经办人：                    年     月    日</w:t>
            </w:r>
          </w:p>
          <w:p>
            <w:pPr>
              <w:tabs>
                <w:tab w:val="left" w:pos="281"/>
              </w:tabs>
              <w:spacing w:before="156" w:beforeLines="50" w:line="240" w:lineRule="exact"/>
              <w:ind w:firstLine="6000" w:firstLineChars="30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广州特种机电设备检测研究院（章）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hint="eastAsia" w:ascii="Calibri" w:hAnsi="Calibri"/>
                <w:sz w:val="24"/>
              </w:rPr>
              <w:t xml:space="preserve"> </w:t>
            </w:r>
          </w:p>
        </w:tc>
      </w:tr>
    </w:tbl>
    <w:p>
      <w:pPr>
        <w:ind w:left="-991" w:leftChars="-472" w:right="-624" w:rightChars="-297" w:firstLine="14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注意事项：</w:t>
      </w:r>
    </w:p>
    <w:p>
      <w:pPr>
        <w:numPr>
          <w:ilvl w:val="0"/>
          <w:numId w:val="3"/>
        </w:numPr>
        <w:ind w:left="-709" w:leftChars="-338" w:right="-624" w:rightChars="-297" w:hanging="1"/>
        <w:rPr>
          <w:color w:val="000000"/>
          <w:szCs w:val="21"/>
        </w:rPr>
      </w:pPr>
      <w:r>
        <w:rPr>
          <w:rFonts w:hint="eastAsia"/>
          <w:bCs/>
          <w:szCs w:val="21"/>
        </w:rPr>
        <w:t>提供申请后可与窗口电话确认受理情况；</w:t>
      </w:r>
    </w:p>
    <w:p>
      <w:pPr>
        <w:numPr>
          <w:ilvl w:val="0"/>
          <w:numId w:val="3"/>
        </w:numPr>
        <w:ind w:left="-709" w:leftChars="-338" w:right="-624" w:rightChars="-297" w:hanging="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未提供有效维保合同和防爆电梯自检报告，不受理检验；</w:t>
      </w:r>
    </w:p>
    <w:p>
      <w:pPr>
        <w:numPr>
          <w:ilvl w:val="0"/>
          <w:numId w:val="3"/>
        </w:numPr>
        <w:ind w:left="-709" w:leftChars="-338" w:right="-624" w:rightChars="-297" w:hanging="1"/>
        <w:rPr>
          <w:szCs w:val="21"/>
        </w:rPr>
      </w:pPr>
      <w:r>
        <w:rPr>
          <w:rFonts w:hint="eastAsia"/>
          <w:bCs/>
          <w:szCs w:val="21"/>
        </w:rPr>
        <w:t>报检资料原件检验现场备</w:t>
      </w:r>
      <w:r>
        <w:rPr>
          <w:rFonts w:hint="eastAsia"/>
          <w:szCs w:val="21"/>
        </w:rPr>
        <w:t>查；</w:t>
      </w:r>
    </w:p>
    <w:p>
      <w:pPr>
        <w:numPr>
          <w:ilvl w:val="0"/>
          <w:numId w:val="3"/>
        </w:numPr>
        <w:ind w:left="-709" w:leftChars="-338" w:right="-624" w:rightChars="-297" w:hanging="1"/>
        <w:rPr>
          <w:szCs w:val="21"/>
        </w:rPr>
      </w:pPr>
      <w:r>
        <w:rPr>
          <w:rFonts w:hint="eastAsia"/>
          <w:bCs/>
          <w:szCs w:val="21"/>
        </w:rPr>
        <w:t>材料审查合格后才可安排检验，无特殊情况下，广州市内20个工作日内安排检验，广州市外40个工作日内安排检验。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  <w:sz w:val="21"/>
        <w:szCs w:val="21"/>
      </w:rPr>
      <w:t>申请日期：      年    月    日           邮箱：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7DDA54"/>
    <w:multiLevelType w:val="singleLevel"/>
    <w:tmpl w:val="9F7DDA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E90ED1"/>
    <w:multiLevelType w:val="multilevel"/>
    <w:tmpl w:val="08E90ED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97452A2"/>
    <w:multiLevelType w:val="singleLevel"/>
    <w:tmpl w:val="097452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mFjMmM4ZTljMGJiZDAxN2JmYTc0NGI0NmFiNDgifQ=="/>
  </w:docVars>
  <w:rsids>
    <w:rsidRoot w:val="002603DF"/>
    <w:rsid w:val="00206A04"/>
    <w:rsid w:val="00245773"/>
    <w:rsid w:val="002603DF"/>
    <w:rsid w:val="002B5D05"/>
    <w:rsid w:val="005C245E"/>
    <w:rsid w:val="005F2922"/>
    <w:rsid w:val="00886B5C"/>
    <w:rsid w:val="00904DE4"/>
    <w:rsid w:val="00935DF8"/>
    <w:rsid w:val="00A406E1"/>
    <w:rsid w:val="00A80752"/>
    <w:rsid w:val="00B80B52"/>
    <w:rsid w:val="00D151F2"/>
    <w:rsid w:val="0E4E6901"/>
    <w:rsid w:val="289F1D32"/>
    <w:rsid w:val="2D7A3561"/>
    <w:rsid w:val="316A1D37"/>
    <w:rsid w:val="35271485"/>
    <w:rsid w:val="35371346"/>
    <w:rsid w:val="3C2B7127"/>
    <w:rsid w:val="44021BC6"/>
    <w:rsid w:val="504B5098"/>
    <w:rsid w:val="558B29D5"/>
    <w:rsid w:val="7864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148</Words>
  <Characters>847</Characters>
  <Lines>7</Lines>
  <Paragraphs>1</Paragraphs>
  <TotalTime>0</TotalTime>
  <ScaleCrop>false</ScaleCrop>
  <LinksUpToDate>false</LinksUpToDate>
  <CharactersWithSpaces>994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2018-07-27T02:06:00Z</dcterms:created>
  <dc:creator>Peijiang ZHENG</dc:creator>
  <cp:lastModifiedBy>Administrator</cp:lastModifiedBy>
  <dcterms:modified xsi:type="dcterms:W3CDTF">2023-10-18T03:11:40Z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B077ADC000D1476DA7AC8F483F313486_12</vt:lpwstr>
  </property>
</Properties>
</file>